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AD19" w14:textId="77777777" w:rsidR="00594DC9" w:rsidRDefault="00594DC9" w:rsidP="00594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479744" w14:textId="2B2554D8" w:rsidR="008B0F80" w:rsidRPr="008B0F80" w:rsidRDefault="008B0F80" w:rsidP="00594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0F80">
        <w:rPr>
          <w:rFonts w:ascii="Times New Roman" w:eastAsia="Calibri" w:hAnsi="Times New Roman" w:cs="Times New Roman"/>
          <w:b/>
          <w:sz w:val="24"/>
          <w:szCs w:val="24"/>
        </w:rPr>
        <w:t>VI Światowy Zjazd Polonii i Polaków z Zagranicy</w:t>
      </w:r>
    </w:p>
    <w:p w14:paraId="7182F580" w14:textId="77777777" w:rsidR="008B0F80" w:rsidRDefault="008B0F80" w:rsidP="008B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11B9F" w14:textId="77777777" w:rsidR="008B0F80" w:rsidRPr="008B0F80" w:rsidRDefault="008B0F80" w:rsidP="00594D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0F80">
        <w:rPr>
          <w:rFonts w:ascii="Times New Roman" w:eastAsia="Calibri" w:hAnsi="Times New Roman" w:cs="Times New Roman"/>
          <w:sz w:val="24"/>
          <w:szCs w:val="24"/>
        </w:rPr>
        <w:t>29.06.2023 – 02.07.2023 Warszawa, Pułtusk</w:t>
      </w:r>
    </w:p>
    <w:p w14:paraId="535D80CC" w14:textId="77777777" w:rsidR="008B0F80" w:rsidRDefault="008B0F80" w:rsidP="008B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22EA60" w14:textId="77777777" w:rsidR="008B0F80" w:rsidRPr="008B0F80" w:rsidRDefault="008B0F80" w:rsidP="008B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80">
        <w:rPr>
          <w:rFonts w:ascii="Times New Roman" w:eastAsia="Calibri" w:hAnsi="Times New Roman" w:cs="Times New Roman"/>
          <w:sz w:val="24"/>
          <w:szCs w:val="24"/>
        </w:rPr>
        <w:t xml:space="preserve">W dniu 28 listopada 2022 roku Prezydium Rady Polonii Świata, realizując statutowe obowiązki, podjęło decyzję o zwołaniu w dniach od 29 czerwca do 2 lipca 2023 roku  VI Zjazdu Polonii i Polaków z Zagranicy. </w:t>
      </w:r>
    </w:p>
    <w:p w14:paraId="67863DAA" w14:textId="77777777" w:rsidR="008B0F80" w:rsidRPr="008B0F80" w:rsidRDefault="008B0F80" w:rsidP="008B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80">
        <w:rPr>
          <w:rFonts w:ascii="Times New Roman" w:eastAsia="Calibri" w:hAnsi="Times New Roman" w:cs="Times New Roman"/>
          <w:sz w:val="24"/>
          <w:szCs w:val="24"/>
        </w:rPr>
        <w:t>Współorganizatorem Zjazdu, podobnie jak w przypadku poprzednich pięciu wielkich spotkań Polonii i Polaków z zagranicy, poczynając od 1992 roku, będzie Stowarzyszenie „Wspólnota Polska”.</w:t>
      </w:r>
    </w:p>
    <w:p w14:paraId="23F885F7" w14:textId="77777777" w:rsidR="008B0F80" w:rsidRPr="008B0F80" w:rsidRDefault="008B0F80" w:rsidP="008B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80">
        <w:rPr>
          <w:rFonts w:ascii="Times New Roman" w:eastAsia="Calibri" w:hAnsi="Times New Roman" w:cs="Times New Roman"/>
          <w:sz w:val="24"/>
          <w:szCs w:val="24"/>
        </w:rPr>
        <w:t xml:space="preserve">Stojąc w obliczu wyzwań, jakie niesie świat dzisiejszy, Rada Polonii Świata oraz Stowarzyszenie „Wspólnota Polska” pragną po pięciu latach, jakie minęły od poprzedniego Zjazdu omówić najbardziej palące i istotne problemy nurtujące Polonię, wskazać pożądane kierunki rozwoju, a także włączyć głos Polonii i Polaków z Zagranicy w wielką narodową dyskusję nad kształtem i przeszłością Polski, nad Polską racją stanu. </w:t>
      </w:r>
    </w:p>
    <w:p w14:paraId="10381B17" w14:textId="77777777" w:rsidR="008B0F80" w:rsidRPr="008B0F80" w:rsidRDefault="008B0F80" w:rsidP="008B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80">
        <w:rPr>
          <w:rFonts w:ascii="Times New Roman" w:eastAsia="Calibri" w:hAnsi="Times New Roman" w:cs="Times New Roman"/>
          <w:sz w:val="24"/>
          <w:szCs w:val="24"/>
        </w:rPr>
        <w:t xml:space="preserve">Zjazd, zwołany w czasie szczególnym, w trakcie trwającej na Ukrainie wojny, stanowiącej potencjalne zagrożenia </w:t>
      </w:r>
      <w:r w:rsidR="007A000A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7A000A" w:rsidRPr="008B0F80">
        <w:rPr>
          <w:rFonts w:ascii="Times New Roman" w:eastAsia="Calibri" w:hAnsi="Times New Roman" w:cs="Times New Roman"/>
          <w:sz w:val="24"/>
          <w:szCs w:val="24"/>
        </w:rPr>
        <w:t>dla</w:t>
      </w:r>
      <w:r w:rsidRPr="008B0F80">
        <w:rPr>
          <w:rFonts w:ascii="Times New Roman" w:eastAsia="Calibri" w:hAnsi="Times New Roman" w:cs="Times New Roman"/>
          <w:sz w:val="24"/>
          <w:szCs w:val="24"/>
        </w:rPr>
        <w:t xml:space="preserve"> Polski, będzie także manifestacją wspólnoty narodowej i troski Polonii i Polaków z zagranicy o los ojczyzny.</w:t>
      </w:r>
    </w:p>
    <w:p w14:paraId="53740A56" w14:textId="1F0A9329" w:rsidR="008B0F80" w:rsidRPr="008B0F80" w:rsidRDefault="008B0F80" w:rsidP="008B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80">
        <w:rPr>
          <w:rFonts w:ascii="Times New Roman" w:eastAsia="Calibri" w:hAnsi="Times New Roman" w:cs="Times New Roman"/>
          <w:sz w:val="24"/>
          <w:szCs w:val="24"/>
        </w:rPr>
        <w:t>Inauguracja Zjazdu będzie miała miejsce w Sali Plenarnej Sejmu, w obecności Marszałek Sejmu RP</w:t>
      </w:r>
      <w:r w:rsidR="00F176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BD5BF0" w14:textId="77777777" w:rsidR="008B0F80" w:rsidRPr="008B0F80" w:rsidRDefault="008B0F80" w:rsidP="008B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80">
        <w:rPr>
          <w:rFonts w:ascii="Times New Roman" w:eastAsia="Calibri" w:hAnsi="Times New Roman" w:cs="Times New Roman"/>
          <w:sz w:val="24"/>
          <w:szCs w:val="24"/>
        </w:rPr>
        <w:t>W drugim dniu Zjazdy delegaci spotkają się z premierem Mateuszem Morawieckim oraz przedstawicielami rządu. Po południu zostaną przyjęci przez Parę Prezydencką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7CBFBB" w14:textId="77777777" w:rsidR="008B0F80" w:rsidRPr="008B0F80" w:rsidRDefault="008B0F80" w:rsidP="008B0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80">
        <w:rPr>
          <w:rFonts w:ascii="Times New Roman" w:eastAsia="Calibri" w:hAnsi="Times New Roman" w:cs="Times New Roman"/>
          <w:sz w:val="24"/>
          <w:szCs w:val="24"/>
        </w:rPr>
        <w:t xml:space="preserve">Merytoryczne obrady Zjazdu będą się toczyć w </w:t>
      </w:r>
      <w:r w:rsidR="000D455F">
        <w:rPr>
          <w:rFonts w:ascii="Times New Roman" w:eastAsia="Calibri" w:hAnsi="Times New Roman" w:cs="Times New Roman"/>
          <w:sz w:val="24"/>
          <w:szCs w:val="24"/>
        </w:rPr>
        <w:t xml:space="preserve">Domu Polonii w Pułtusku w </w:t>
      </w:r>
      <w:r w:rsidRPr="008B0F80">
        <w:rPr>
          <w:rFonts w:ascii="Times New Roman" w:eastAsia="Calibri" w:hAnsi="Times New Roman" w:cs="Times New Roman"/>
          <w:sz w:val="24"/>
          <w:szCs w:val="24"/>
        </w:rPr>
        <w:t>czterech blokach tematycznych:</w:t>
      </w:r>
    </w:p>
    <w:p w14:paraId="08D455F5" w14:textId="77777777" w:rsidR="00EB7C23" w:rsidRDefault="00EB7C23" w:rsidP="00054090"/>
    <w:p w14:paraId="54F25691" w14:textId="77777777" w:rsidR="008B0F80" w:rsidRPr="008B0F80" w:rsidRDefault="008B0F80" w:rsidP="008B0F8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B0F80">
        <w:rPr>
          <w:rFonts w:ascii="Times New Roman" w:eastAsia="Calibri" w:hAnsi="Times New Roman" w:cs="Times New Roman"/>
          <w:bCs/>
          <w:sz w:val="24"/>
          <w:szCs w:val="24"/>
        </w:rPr>
        <w:t xml:space="preserve">I Blok tematyczny: </w:t>
      </w:r>
      <w:r>
        <w:rPr>
          <w:rFonts w:ascii="Times New Roman" w:eastAsia="Calibri" w:hAnsi="Times New Roman" w:cs="Times New Roman"/>
          <w:bCs/>
          <w:sz w:val="24"/>
          <w:szCs w:val="24"/>
        </w:rPr>
        <w:t>Organizacje polskie za granicą</w:t>
      </w:r>
    </w:p>
    <w:p w14:paraId="6FEFEC36" w14:textId="77777777" w:rsidR="008B0F80" w:rsidRPr="008B0F80" w:rsidRDefault="008B0F80" w:rsidP="008B0F8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B0F80">
        <w:rPr>
          <w:rFonts w:ascii="Times New Roman" w:eastAsia="Calibri" w:hAnsi="Times New Roman" w:cs="Times New Roman"/>
          <w:bCs/>
          <w:sz w:val="24"/>
          <w:szCs w:val="24"/>
        </w:rPr>
        <w:t>II Blok tematyczny: Kultura, oświata, duszpasterstwo – gwarantem polskiej tożsamości</w:t>
      </w:r>
    </w:p>
    <w:p w14:paraId="6245D744" w14:textId="77777777" w:rsidR="008B0F80" w:rsidRPr="008B0F80" w:rsidRDefault="008B0F80" w:rsidP="008B0F8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B0F80">
        <w:rPr>
          <w:rFonts w:ascii="Times New Roman" w:eastAsia="Calibri" w:hAnsi="Times New Roman" w:cs="Times New Roman"/>
          <w:bCs/>
          <w:sz w:val="24"/>
          <w:szCs w:val="24"/>
        </w:rPr>
        <w:t>III Blok tematyczny: Młodzież polonijn</w:t>
      </w:r>
      <w:r>
        <w:rPr>
          <w:rFonts w:ascii="Times New Roman" w:eastAsia="Calibri" w:hAnsi="Times New Roman" w:cs="Times New Roman"/>
          <w:bCs/>
          <w:sz w:val="24"/>
          <w:szCs w:val="24"/>
        </w:rPr>
        <w:t>a – zaangażowanie i patriotyzm</w:t>
      </w:r>
    </w:p>
    <w:p w14:paraId="2C602B17" w14:textId="77777777" w:rsidR="008B0F80" w:rsidRPr="008B0F80" w:rsidRDefault="008B0F80" w:rsidP="008B0F8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B0F80">
        <w:rPr>
          <w:rFonts w:ascii="Times New Roman" w:eastAsia="Calibri" w:hAnsi="Times New Roman" w:cs="Times New Roman"/>
          <w:bCs/>
          <w:sz w:val="24"/>
          <w:szCs w:val="24"/>
        </w:rPr>
        <w:t>IV Blok tematyczny: Sport, turystyka, przedsiębiorczość</w:t>
      </w:r>
    </w:p>
    <w:p w14:paraId="0061CD9A" w14:textId="77777777" w:rsidR="007A000A" w:rsidRPr="000D455F" w:rsidRDefault="000D455F" w:rsidP="007A00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55F">
        <w:rPr>
          <w:rFonts w:ascii="Times New Roman" w:eastAsia="Calibri" w:hAnsi="Times New Roman" w:cs="Times New Roman"/>
          <w:sz w:val="24"/>
          <w:szCs w:val="24"/>
        </w:rPr>
        <w:t>Na zakończenie obrad, podczas finałowej sesji plenarnej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D455F">
        <w:rPr>
          <w:rFonts w:ascii="Times New Roman" w:eastAsia="Calibri" w:hAnsi="Times New Roman" w:cs="Times New Roman"/>
          <w:sz w:val="24"/>
          <w:szCs w:val="24"/>
        </w:rPr>
        <w:t xml:space="preserve"> zostaną przyjęte dokument Zjazdu.</w:t>
      </w:r>
    </w:p>
    <w:p w14:paraId="431941EB" w14:textId="77777777" w:rsidR="007A000A" w:rsidRDefault="007A000A" w:rsidP="007A00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02BE52" w14:textId="77777777" w:rsidR="007A000A" w:rsidRDefault="007A000A" w:rsidP="007A00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0A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000A">
        <w:rPr>
          <w:rFonts w:ascii="Times New Roman" w:eastAsia="Calibri" w:hAnsi="Times New Roman" w:cs="Times New Roman"/>
          <w:sz w:val="24"/>
          <w:szCs w:val="24"/>
        </w:rPr>
        <w:t>VI Światowy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7A000A">
        <w:rPr>
          <w:rFonts w:ascii="Times New Roman" w:eastAsia="Calibri" w:hAnsi="Times New Roman" w:cs="Times New Roman"/>
          <w:sz w:val="24"/>
          <w:szCs w:val="24"/>
        </w:rPr>
        <w:t xml:space="preserve"> Zj</w:t>
      </w:r>
      <w:r>
        <w:rPr>
          <w:rFonts w:ascii="Times New Roman" w:eastAsia="Calibri" w:hAnsi="Times New Roman" w:cs="Times New Roman"/>
          <w:sz w:val="24"/>
          <w:szCs w:val="24"/>
        </w:rPr>
        <w:t>eździe</w:t>
      </w:r>
      <w:r w:rsidRPr="007A000A">
        <w:rPr>
          <w:rFonts w:ascii="Times New Roman" w:eastAsia="Calibri" w:hAnsi="Times New Roman" w:cs="Times New Roman"/>
          <w:sz w:val="24"/>
          <w:szCs w:val="24"/>
        </w:rPr>
        <w:t xml:space="preserve"> Polonii i Polaków z Zagranicy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weźmie udział ok. 350 delegatów z ponad czterdziestu krajów.</w:t>
      </w:r>
    </w:p>
    <w:p w14:paraId="1867AAB8" w14:textId="77777777" w:rsidR="00F176DD" w:rsidRDefault="00F176DD" w:rsidP="007A00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15A97" w14:textId="19FE9487" w:rsidR="00F176DD" w:rsidRPr="007A000A" w:rsidRDefault="00F176DD" w:rsidP="007A00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Kontakt media: Mariusz Pawłowski: adres mailowy; </w:t>
      </w:r>
      <w:hyperlink r:id="rId7" w:history="1">
        <w:r w:rsidRPr="00C37574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m.pawlowski@wspolnotapolska.org.pl</w:t>
        </w:r>
      </w:hyperlink>
      <w:r w:rsidR="00C7084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34C31DE" w14:textId="77777777" w:rsidR="008B0F80" w:rsidRPr="00054090" w:rsidRDefault="008B0F80" w:rsidP="00054090"/>
    <w:sectPr w:rsidR="008B0F80" w:rsidRPr="00054090" w:rsidSect="00EB7C23">
      <w:headerReference w:type="default" r:id="rId8"/>
      <w:footerReference w:type="default" r:id="rId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702A2" w14:textId="77777777" w:rsidR="008653CC" w:rsidRDefault="008653CC" w:rsidP="00EB7C23">
      <w:pPr>
        <w:spacing w:after="0" w:line="240" w:lineRule="auto"/>
      </w:pPr>
      <w:r>
        <w:separator/>
      </w:r>
    </w:p>
  </w:endnote>
  <w:endnote w:type="continuationSeparator" w:id="0">
    <w:p w14:paraId="079F0034" w14:textId="77777777" w:rsidR="008653CC" w:rsidRDefault="008653CC" w:rsidP="00EB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2B99" w14:textId="77777777" w:rsidR="00EB7C23" w:rsidRPr="00EB7C23" w:rsidRDefault="00054090" w:rsidP="00EB7C23">
    <w:pPr>
      <w:pStyle w:val="Stopka"/>
    </w:pPr>
    <w:r>
      <w:rPr>
        <w:noProof/>
        <w:lang w:eastAsia="pl-PL"/>
      </w:rPr>
      <w:drawing>
        <wp:inline distT="0" distB="0" distL="0" distR="0" wp14:anchorId="44B7C0EE" wp14:editId="587140A1">
          <wp:extent cx="5731510" cy="134620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_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7695E" w14:textId="77777777" w:rsidR="008653CC" w:rsidRDefault="008653CC" w:rsidP="00EB7C23">
      <w:pPr>
        <w:spacing w:after="0" w:line="240" w:lineRule="auto"/>
      </w:pPr>
      <w:r>
        <w:separator/>
      </w:r>
    </w:p>
  </w:footnote>
  <w:footnote w:type="continuationSeparator" w:id="0">
    <w:p w14:paraId="0B9EA378" w14:textId="77777777" w:rsidR="008653CC" w:rsidRDefault="008653CC" w:rsidP="00EB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1C95" w14:textId="77777777" w:rsidR="00EB7C23" w:rsidRDefault="00EB7C23">
    <w:pPr>
      <w:pStyle w:val="Nagwek"/>
    </w:pPr>
    <w:r>
      <w:rPr>
        <w:noProof/>
        <w:lang w:eastAsia="pl-PL"/>
      </w:rPr>
      <w:drawing>
        <wp:inline distT="0" distB="0" distL="0" distR="0" wp14:anchorId="7EDB24A3" wp14:editId="38197C06">
          <wp:extent cx="5890605" cy="785003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846" cy="81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AA7"/>
    <w:multiLevelType w:val="hybridMultilevel"/>
    <w:tmpl w:val="D3BEC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3E60"/>
    <w:multiLevelType w:val="hybridMultilevel"/>
    <w:tmpl w:val="404E6C94"/>
    <w:lvl w:ilvl="0" w:tplc="53AC8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B647F"/>
    <w:multiLevelType w:val="hybridMultilevel"/>
    <w:tmpl w:val="7A941C66"/>
    <w:lvl w:ilvl="0" w:tplc="B5E48344">
      <w:start w:val="1"/>
      <w:numFmt w:val="decimal"/>
      <w:lvlText w:val="%1.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9C5567"/>
    <w:multiLevelType w:val="hybridMultilevel"/>
    <w:tmpl w:val="49DC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3DDE"/>
    <w:multiLevelType w:val="hybridMultilevel"/>
    <w:tmpl w:val="A70281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72591B60"/>
    <w:multiLevelType w:val="hybridMultilevel"/>
    <w:tmpl w:val="ACAA7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23"/>
    <w:rsid w:val="00016FE7"/>
    <w:rsid w:val="00054090"/>
    <w:rsid w:val="000D455F"/>
    <w:rsid w:val="00123B8F"/>
    <w:rsid w:val="001C0904"/>
    <w:rsid w:val="00594DC9"/>
    <w:rsid w:val="00667ABB"/>
    <w:rsid w:val="006C0EBF"/>
    <w:rsid w:val="007551A2"/>
    <w:rsid w:val="007A000A"/>
    <w:rsid w:val="008653CC"/>
    <w:rsid w:val="008A549D"/>
    <w:rsid w:val="008B0F80"/>
    <w:rsid w:val="00AC2149"/>
    <w:rsid w:val="00C70849"/>
    <w:rsid w:val="00C840C5"/>
    <w:rsid w:val="00EB7C23"/>
    <w:rsid w:val="00F1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8C1B0"/>
  <w15:docId w15:val="{8FD4947B-5B16-4B17-8126-77565A7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C23"/>
  </w:style>
  <w:style w:type="paragraph" w:styleId="Stopka">
    <w:name w:val="footer"/>
    <w:basedOn w:val="Normalny"/>
    <w:link w:val="StopkaZnak"/>
    <w:uiPriority w:val="99"/>
    <w:unhideWhenUsed/>
    <w:rsid w:val="00EB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C23"/>
  </w:style>
  <w:style w:type="paragraph" w:styleId="Tekstdymka">
    <w:name w:val="Balloon Text"/>
    <w:basedOn w:val="Normalny"/>
    <w:link w:val="TekstdymkaZnak"/>
    <w:uiPriority w:val="99"/>
    <w:semiHidden/>
    <w:unhideWhenUsed/>
    <w:rsid w:val="008B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F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F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6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pawlowski@wspolnotapols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Pawłowski</dc:creator>
  <cp:keywords/>
  <dc:description/>
  <cp:lastModifiedBy>Mariusz Pawłowski</cp:lastModifiedBy>
  <cp:revision>4</cp:revision>
  <dcterms:created xsi:type="dcterms:W3CDTF">2023-06-27T15:13:00Z</dcterms:created>
  <dcterms:modified xsi:type="dcterms:W3CDTF">2023-06-27T20:01:00Z</dcterms:modified>
</cp:coreProperties>
</file>